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7572FC" w:rsidP="007572FC">
      <w:pPr>
        <w:pStyle w:val="Docketnumber"/>
      </w:pPr>
      <w:r>
        <w:t xml:space="preserve">PUC DOCKET NO. </w:t>
      </w:r>
      <w:r w:rsidR="009B2D4E">
        <w:t>45711</w:t>
      </w:r>
      <w:r>
        <w:br/>
        <w:t>SOAH DOCKET NO. 473-16-</w:t>
      </w:r>
      <w:r w:rsidR="008B093F">
        <w:t>3113.WS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9808D7" w:rsidP="009808D7">
            <w:pPr>
              <w:pStyle w:val="Docketstyle"/>
            </w:pPr>
            <w:r>
              <w:t>PETITION OF KEMPNER WATER SUPPLY CORPORATION TO REVISE RATES FOR WHOLESALE WATER SERVICE TO THE CITY OF LAMPASAS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9808D7" w:rsidRDefault="009808D7" w:rsidP="001E360C">
            <w:pPr>
              <w:pStyle w:val="Docketstyle"/>
            </w:pPr>
            <w:r>
              <w:t>§</w:t>
            </w:r>
          </w:p>
          <w:p w:rsidR="009808D7" w:rsidRDefault="009808D7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9808D7" w:rsidP="00C54659">
      <w:pPr>
        <w:pStyle w:val="Titleoforder"/>
      </w:pPr>
      <w:r>
        <w:t>ORDER ON INTERIM APPEAL</w:t>
      </w:r>
    </w:p>
    <w:p w:rsidR="008738BF" w:rsidRPr="009808D7" w:rsidRDefault="009808D7" w:rsidP="008738BF">
      <w:pPr>
        <w:pStyle w:val="BodyText"/>
      </w:pPr>
      <w:r>
        <w:t xml:space="preserve">This Order addresses the appeal </w:t>
      </w:r>
      <w:r w:rsidR="00F94334">
        <w:t xml:space="preserve">by the City of Lampasas </w:t>
      </w:r>
      <w:r>
        <w:t>of SOAH Order No. 5.  On June 21, 2</w:t>
      </w:r>
      <w:r w:rsidR="008B093F">
        <w:t>01</w:t>
      </w:r>
      <w:r>
        <w:t xml:space="preserve">6, the </w:t>
      </w:r>
      <w:r w:rsidR="00F94334">
        <w:t xml:space="preserve">administrative law judge (ALJ) of the </w:t>
      </w:r>
      <w:bookmarkStart w:id="0" w:name="_GoBack"/>
      <w:bookmarkEnd w:id="0"/>
      <w:r>
        <w:t xml:space="preserve">State Office of Administrative Hearings (SOAH) issued SOAH Order No. 5, which found that the Commission has jurisdiction over this docket under Texas Water Code § 12.013.  The Commission agrees with the ALJ that it has jurisdiction over this matter under TWC § 12.013.  As a result, the Commission denies </w:t>
      </w:r>
      <w:r w:rsidR="00F94334">
        <w:t>the city</w:t>
      </w:r>
      <w:r>
        <w:t xml:space="preserve">’s appeal of SOAH Order No. 5. </w:t>
      </w:r>
    </w:p>
    <w:p w:rsidR="00160DCD" w:rsidRDefault="00160DCD" w:rsidP="00160DCD"/>
    <w:p w:rsidR="00160DCD" w:rsidRDefault="00160DCD" w:rsidP="00160DCD">
      <w:pPr>
        <w:pStyle w:val="Dateline"/>
      </w:pPr>
      <w:r>
        <w:t xml:space="preserve">Signed at Austin, Texas the ______ day of </w:t>
      </w:r>
      <w:r w:rsidR="0089001A">
        <w:t>September</w:t>
      </w:r>
      <w:r>
        <w:t xml:space="preserve"> 2016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DONNA L. NELSON,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KENNETH W. ANDERSON, JR.,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FF1816" w:rsidP="00160DCD">
      <w:pPr>
        <w:pStyle w:val="Signatures"/>
      </w:pPr>
      <w:r>
        <w:t>BRANDY MARTY MARQUEZ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160DCD" w:rsidRDefault="00F94334" w:rsidP="0062202F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8B093F">
        <w:rPr>
          <w:noProof/>
        </w:rPr>
        <w:t>q:\cadm\orders\interim\45000\45711 app05.docx</w:t>
      </w:r>
      <w:r>
        <w:rPr>
          <w:noProof/>
        </w:rPr>
        <w:fldChar w:fldCharType="end"/>
      </w:r>
    </w:p>
    <w:sectPr w:rsidR="00160DCD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D4E" w:rsidRDefault="009B2D4E" w:rsidP="00D03394">
      <w:r>
        <w:separator/>
      </w:r>
    </w:p>
  </w:endnote>
  <w:endnote w:type="continuationSeparator" w:id="0">
    <w:p w:rsidR="009B2D4E" w:rsidRDefault="009B2D4E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D4E" w:rsidRDefault="009B2D4E" w:rsidP="00D03394">
      <w:r>
        <w:separator/>
      </w:r>
    </w:p>
  </w:footnote>
  <w:footnote w:type="continuationSeparator" w:id="0">
    <w:p w:rsidR="009B2D4E" w:rsidRDefault="009B2D4E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PUC Docket No. XXXXX</w:t>
    </w:r>
    <w:r>
      <w:tab/>
      <w:t>Order type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B093F">
      <w:rPr>
        <w:noProof/>
      </w:rPr>
      <w:t>2</w:t>
    </w:r>
    <w:r>
      <w:fldChar w:fldCharType="end"/>
    </w:r>
    <w:r>
      <w:t xml:space="preserve"> of </w:t>
    </w:r>
    <w:r w:rsidR="00F94334">
      <w:fldChar w:fldCharType="begin"/>
    </w:r>
    <w:r w:rsidR="00F94334">
      <w:instrText xml:space="preserve"> NUMPAGES   \* MERGEFORMAT </w:instrText>
    </w:r>
    <w:r w:rsidR="00F94334">
      <w:fldChar w:fldCharType="separate"/>
    </w:r>
    <w:r w:rsidR="00F94334">
      <w:rPr>
        <w:noProof/>
      </w:rPr>
      <w:t>1</w:t>
    </w:r>
    <w:r w:rsidR="00F94334">
      <w:rPr>
        <w:noProof/>
      </w:rPr>
      <w:fldChar w:fldCharType="end"/>
    </w:r>
  </w:p>
  <w:p w:rsidR="00ED04FC" w:rsidRDefault="00ED04FC">
    <w:pPr>
      <w:pStyle w:val="Header"/>
    </w:pPr>
    <w:r>
      <w:t>SOAH Docket No. 473-16-XXXX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4E"/>
    <w:rsid w:val="000E5DBE"/>
    <w:rsid w:val="001169CA"/>
    <w:rsid w:val="00160DCD"/>
    <w:rsid w:val="001D4F4B"/>
    <w:rsid w:val="001E360C"/>
    <w:rsid w:val="00266F9F"/>
    <w:rsid w:val="00312838"/>
    <w:rsid w:val="00433B5E"/>
    <w:rsid w:val="004E082A"/>
    <w:rsid w:val="005C3512"/>
    <w:rsid w:val="0062202F"/>
    <w:rsid w:val="00677B5E"/>
    <w:rsid w:val="00727450"/>
    <w:rsid w:val="007572FC"/>
    <w:rsid w:val="0080046C"/>
    <w:rsid w:val="008738BF"/>
    <w:rsid w:val="0089001A"/>
    <w:rsid w:val="008B093F"/>
    <w:rsid w:val="008D1724"/>
    <w:rsid w:val="009727E0"/>
    <w:rsid w:val="009808D7"/>
    <w:rsid w:val="009B2D4E"/>
    <w:rsid w:val="009C1919"/>
    <w:rsid w:val="00A035EA"/>
    <w:rsid w:val="00A40798"/>
    <w:rsid w:val="00B22348"/>
    <w:rsid w:val="00B71CA8"/>
    <w:rsid w:val="00B77F01"/>
    <w:rsid w:val="00C54659"/>
    <w:rsid w:val="00D03394"/>
    <w:rsid w:val="00D1503F"/>
    <w:rsid w:val="00D451DC"/>
    <w:rsid w:val="00D706B4"/>
    <w:rsid w:val="00EB3FB6"/>
    <w:rsid w:val="00ED04FC"/>
    <w:rsid w:val="00EE5DDA"/>
    <w:rsid w:val="00F94334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0A3C5702-D927-4763-90AE-A0BF41535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Kramer, John</dc:creator>
  <cp:keywords/>
  <dc:description/>
  <cp:lastModifiedBy>Kramer, John</cp:lastModifiedBy>
  <cp:revision>6</cp:revision>
  <cp:lastPrinted>2016-09-11T17:12:00Z</cp:lastPrinted>
  <dcterms:created xsi:type="dcterms:W3CDTF">2016-09-08T18:32:00Z</dcterms:created>
  <dcterms:modified xsi:type="dcterms:W3CDTF">2016-09-11T17:12:00Z</dcterms:modified>
  <cp:contentStatus/>
</cp:coreProperties>
</file>